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4" w:lineRule="auto"/>
        <w:ind w:left="3453" w:right="3455"/>
        <w:jc w:val="center"/>
        <w:rPr>
          <w:b w:val="1"/>
          <w:sz w:val="16"/>
          <w:szCs w:val="16"/>
        </w:rPr>
      </w:pPr>
      <w:r w:rsidDel="00000000" w:rsidR="00000000" w:rsidRPr="00000000">
        <w:rPr>
          <w:b w:val="1"/>
          <w:sz w:val="16"/>
          <w:szCs w:val="16"/>
          <w:rtl w:val="0"/>
        </w:rPr>
        <w:t xml:space="preserve">INSTRUCTIONS FOR E-VOTING: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ind w:left="100" w:right="67"/>
        <w:rPr>
          <w:sz w:val="16"/>
          <w:szCs w:val="16"/>
        </w:rPr>
      </w:pPr>
      <w:r w:rsidDel="00000000" w:rsidR="00000000" w:rsidRPr="00000000">
        <w:rPr>
          <w:b w:val="1"/>
          <w:sz w:val="16"/>
          <w:szCs w:val="16"/>
          <w:rtl w:val="0"/>
        </w:rPr>
        <w:t xml:space="preserve">START AND END TIME: </w:t>
      </w:r>
      <w:r w:rsidDel="00000000" w:rsidR="00000000" w:rsidRPr="00000000">
        <w:rPr>
          <w:sz w:val="16"/>
          <w:szCs w:val="16"/>
          <w:rtl w:val="0"/>
        </w:rPr>
        <w:t xml:space="preserve">The voting period will begin on </w:t>
      </w:r>
      <w:r w:rsidDel="00000000" w:rsidR="00000000" w:rsidRPr="00000000">
        <w:rPr>
          <w:b w:val="1"/>
          <w:sz w:val="16"/>
          <w:szCs w:val="16"/>
          <w:highlight w:val="yellow"/>
          <w:rtl w:val="0"/>
        </w:rPr>
        <w:t xml:space="preserve">28/09/2019</w:t>
      </w:r>
      <w:r w:rsidDel="00000000" w:rsidR="00000000" w:rsidRPr="00000000">
        <w:rPr>
          <w:b w:val="1"/>
          <w:sz w:val="16"/>
          <w:szCs w:val="16"/>
          <w:rtl w:val="0"/>
        </w:rPr>
        <w:t xml:space="preserve"> </w:t>
      </w:r>
      <w:r w:rsidDel="00000000" w:rsidR="00000000" w:rsidRPr="00000000">
        <w:rPr>
          <w:sz w:val="16"/>
          <w:szCs w:val="16"/>
          <w:rtl w:val="0"/>
        </w:rPr>
        <w:t xml:space="preserve">8 PM and ends on </w:t>
      </w:r>
      <w:r w:rsidDel="00000000" w:rsidR="00000000" w:rsidRPr="00000000">
        <w:rPr>
          <w:b w:val="1"/>
          <w:sz w:val="16"/>
          <w:szCs w:val="16"/>
          <w:highlight w:val="yellow"/>
          <w:rtl w:val="0"/>
        </w:rPr>
        <w:t xml:space="preserve">01/10/2019 8PM.</w:t>
      </w:r>
      <w:r w:rsidDel="00000000" w:rsidR="00000000" w:rsidRPr="00000000">
        <w:rPr>
          <w:b w:val="1"/>
          <w:sz w:val="16"/>
          <w:szCs w:val="16"/>
          <w:rtl w:val="0"/>
        </w:rPr>
        <w:t xml:space="preserve"> </w:t>
      </w:r>
      <w:r w:rsidDel="00000000" w:rsidR="00000000" w:rsidRPr="00000000">
        <w:rPr>
          <w:sz w:val="16"/>
          <w:szCs w:val="16"/>
          <w:rtl w:val="0"/>
        </w:rPr>
        <w:t xml:space="preserve">During this period, the members of the Committee of Creditors are being provided the platform to cast their vote electronically.</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entury Gothic" w:cs="Century Gothic" w:eastAsia="Century Gothic" w:hAnsi="Century Gothic"/>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6">
      <w:pPr>
        <w:spacing w:line="240" w:lineRule="auto"/>
        <w:ind w:left="100" w:right="636"/>
        <w:rPr>
          <w:sz w:val="16"/>
          <w:szCs w:val="16"/>
        </w:rPr>
      </w:pPr>
      <w:r w:rsidDel="00000000" w:rsidR="00000000" w:rsidRPr="00000000">
        <w:rPr>
          <w:b w:val="1"/>
          <w:sz w:val="16"/>
          <w:szCs w:val="16"/>
          <w:rtl w:val="0"/>
        </w:rPr>
        <w:t xml:space="preserve">WEBSITE LINK TO VOTE: </w:t>
      </w:r>
      <w:r w:rsidDel="00000000" w:rsidR="00000000" w:rsidRPr="00000000">
        <w:rPr>
          <w:sz w:val="16"/>
          <w:szCs w:val="16"/>
          <w:rtl w:val="0"/>
        </w:rPr>
        <w:t xml:space="preserve">The participating members of the Committee of Creditors should log on to the e-voting website </w:t>
      </w:r>
      <w:hyperlink r:id="rId6">
        <w:r w:rsidDel="00000000" w:rsidR="00000000" w:rsidRPr="00000000">
          <w:rPr>
            <w:rFonts w:ascii="Times New Roman" w:cs="Times New Roman" w:eastAsia="Times New Roman" w:hAnsi="Times New Roman"/>
            <w:color w:val="0000ff"/>
            <w:u w:val="single"/>
            <w:rtl w:val="0"/>
          </w:rPr>
          <w:t xml:space="preserve">https://app.claim-bridge.com/otplogin</w:t>
        </w:r>
      </w:hyperlink>
      <w:hyperlink r:id="rId7">
        <w:r w:rsidDel="00000000" w:rsidR="00000000" w:rsidRPr="00000000">
          <w:rPr>
            <w:rFonts w:ascii="Times New Roman" w:cs="Times New Roman" w:eastAsia="Times New Roman" w:hAnsi="Times New Roman"/>
            <w:color w:val="0000ff"/>
            <w:rtl w:val="0"/>
          </w:rPr>
          <w:t xml:space="preserve"> </w:t>
        </w:r>
      </w:hyperlink>
      <w:r w:rsidDel="00000000" w:rsidR="00000000" w:rsidRPr="00000000">
        <w:rPr>
          <w:sz w:val="16"/>
          <w:szCs w:val="16"/>
          <w:rtl w:val="0"/>
        </w:rPr>
        <w:t xml:space="preserve">during the voting period.</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entury Gothic" w:cs="Century Gothic" w:eastAsia="Century Gothic" w:hAnsi="Century Gothic"/>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00" w:right="522"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LOGIN by OTP: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Enter your email id. Kindly ensure you use the same Email id as notified to the IRP for e- Voting.</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spacing w:line="240" w:lineRule="auto"/>
        <w:ind w:left="100" w:right="547"/>
        <w:rPr>
          <w:sz w:val="16"/>
          <w:szCs w:val="16"/>
        </w:rPr>
      </w:pPr>
      <w:r w:rsidDel="00000000" w:rsidR="00000000" w:rsidRPr="00000000">
        <w:rPr>
          <w:sz w:val="16"/>
          <w:szCs w:val="16"/>
          <w:rtl w:val="0"/>
        </w:rPr>
        <w:t xml:space="preserve">You will also receive an INVITE e-mail from </w:t>
      </w:r>
      <w:r w:rsidDel="00000000" w:rsidR="00000000" w:rsidRPr="00000000">
        <w:rPr>
          <w:b w:val="1"/>
          <w:sz w:val="16"/>
          <w:szCs w:val="16"/>
          <w:rtl w:val="0"/>
        </w:rPr>
        <w:t xml:space="preserve">Claim-Bridge </w:t>
      </w:r>
      <w:r w:rsidDel="00000000" w:rsidR="00000000" w:rsidRPr="00000000">
        <w:rPr>
          <w:sz w:val="16"/>
          <w:szCs w:val="16"/>
          <w:rtl w:val="0"/>
        </w:rPr>
        <w:t xml:space="preserve">on the registered email id with the same link </w:t>
      </w:r>
      <w:hyperlink r:id="rId8">
        <w:r w:rsidDel="00000000" w:rsidR="00000000" w:rsidRPr="00000000">
          <w:rPr>
            <w:rFonts w:ascii="Times New Roman" w:cs="Times New Roman" w:eastAsia="Times New Roman" w:hAnsi="Times New Roman"/>
            <w:color w:val="0000ff"/>
            <w:u w:val="single"/>
            <w:rtl w:val="0"/>
          </w:rPr>
          <w:t xml:space="preserve">https://app.claim-bridge.com/otplogin</w:t>
        </w:r>
      </w:hyperlink>
      <w:r w:rsidDel="00000000" w:rsidR="00000000" w:rsidRPr="00000000">
        <w:rPr>
          <w:b w:val="1"/>
          <w:rtl w:val="0"/>
        </w:rPr>
        <w:t xml:space="preserve">)</w:t>
      </w:r>
      <w:r w:rsidDel="00000000" w:rsidR="00000000" w:rsidRPr="00000000">
        <w:rPr>
          <w:sz w:val="16"/>
          <w:szCs w:val="16"/>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00" w:right="30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PASSWORD: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Enter your Email id and click on submit button. Your unique OTP (One Time Password) would be delivered on your registered email. Once you enter the OTP click on confidentiality agreement button and Submit you would be logged in to voting platform.</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VOTING: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Once logged in, you would go to voting’s and click on it. Here you would see the voting from the</w:t>
      </w:r>
    </w:p>
    <w:p w:rsidR="00000000" w:rsidDel="00000000" w:rsidP="00000000" w:rsidRDefault="00000000" w:rsidRPr="00000000" w14:paraId="0000000F">
      <w:pPr>
        <w:spacing w:before="1" w:lineRule="auto"/>
        <w:ind w:left="100"/>
        <w:rPr>
          <w:sz w:val="16"/>
          <w:szCs w:val="16"/>
        </w:rPr>
      </w:pPr>
      <w:r w:rsidDel="00000000" w:rsidR="00000000" w:rsidRPr="00000000">
        <w:rPr>
          <w:sz w:val="16"/>
          <w:szCs w:val="16"/>
          <w:highlight w:val="yellow"/>
          <w:rtl w:val="0"/>
        </w:rPr>
        <w:t xml:space="preserve">&lt;</w:t>
      </w:r>
      <w:r w:rsidDel="00000000" w:rsidR="00000000" w:rsidRPr="00000000">
        <w:rPr>
          <w:b w:val="1"/>
          <w:sz w:val="16"/>
          <w:szCs w:val="16"/>
          <w:highlight w:val="yellow"/>
          <w:rtl w:val="0"/>
        </w:rPr>
        <w:t xml:space="preserve">company / IRP&gt;</w:t>
      </w:r>
      <w:r w:rsidDel="00000000" w:rsidR="00000000" w:rsidRPr="00000000">
        <w:rPr>
          <w:b w:val="1"/>
          <w:sz w:val="16"/>
          <w:szCs w:val="16"/>
          <w:rtl w:val="0"/>
        </w:rPr>
        <w:t xml:space="preserve"> </w:t>
      </w:r>
      <w:r w:rsidDel="00000000" w:rsidR="00000000" w:rsidRPr="00000000">
        <w:rPr>
          <w:sz w:val="16"/>
          <w:szCs w:val="16"/>
          <w:rtl w:val="0"/>
        </w:rPr>
        <w:t xml:space="preserve">listed. Click on the event name i.e &lt;</w:t>
      </w:r>
      <w:r w:rsidDel="00000000" w:rsidR="00000000" w:rsidRPr="00000000">
        <w:rPr>
          <w:b w:val="1"/>
          <w:sz w:val="16"/>
          <w:szCs w:val="16"/>
          <w:highlight w:val="yellow"/>
          <w:rtl w:val="0"/>
        </w:rPr>
        <w:t xml:space="preserve">Vote here</w:t>
      </w:r>
      <w:r w:rsidDel="00000000" w:rsidR="00000000" w:rsidRPr="00000000">
        <w:rPr>
          <w:b w:val="1"/>
          <w:sz w:val="16"/>
          <w:szCs w:val="16"/>
          <w:rtl w:val="0"/>
        </w:rPr>
        <w:t xml:space="preserve">&gt; </w:t>
      </w:r>
      <w:r w:rsidDel="00000000" w:rsidR="00000000" w:rsidRPr="00000000">
        <w:rPr>
          <w:sz w:val="16"/>
          <w:szCs w:val="16"/>
          <w:rtl w:val="0"/>
        </w:rPr>
        <w:t xml:space="preserve">and you would be taken to voting page.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522"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OPTIONS: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On the voting page, you will see all the items to be voted upon. Against each item, following options would be available: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0" w:right="8849"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YES NO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ABSTAIN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81"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CONFIRMATION: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After selecting the option, click on </w:t>
      </w: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“SUBMIT”.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You would receive a “THANK YOU” message on the screen. This is a confirmation that your vote has been recorded and also receives a confirmation note on registered email</w:t>
      </w:r>
      <w:r w:rsidDel="00000000" w:rsidR="00000000" w:rsidRPr="00000000">
        <w:rPr>
          <w:sz w:val="16"/>
          <w:szCs w:val="16"/>
          <w:rtl w:val="0"/>
        </w:rPr>
        <w:t xml:space="preserve">.</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263"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CONTACT US: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In case you have any queries or issues regarding e-voting, write an email to </w:t>
      </w:r>
      <w:hyperlink r:id="rId9">
        <w:r w:rsidDel="00000000" w:rsidR="00000000" w:rsidRPr="00000000">
          <w:rPr>
            <w:rFonts w:ascii="Century Gothic" w:cs="Century Gothic" w:eastAsia="Century Gothic" w:hAnsi="Century Gothic"/>
            <w:b w:val="0"/>
            <w:i w:val="0"/>
            <w:smallCaps w:val="0"/>
            <w:strike w:val="0"/>
            <w:color w:val="0000ff"/>
            <w:sz w:val="16"/>
            <w:szCs w:val="16"/>
            <w:u w:val="single"/>
            <w:shd w:fill="auto" w:val="clear"/>
            <w:vertAlign w:val="baseline"/>
            <w:rtl w:val="0"/>
          </w:rPr>
          <w:t xml:space="preserve">Ankit@claim-bridge.com</w:t>
        </w:r>
      </w:hyperlink>
      <w:r w:rsidDel="00000000" w:rsidR="00000000" w:rsidRPr="00000000">
        <w:rPr>
          <w:rFonts w:ascii="Century Gothic" w:cs="Century Gothic" w:eastAsia="Century Gothic" w:hAnsi="Century Gothic"/>
          <w:b w:val="0"/>
          <w:i w:val="0"/>
          <w:smallCaps w:val="0"/>
          <w:strike w:val="0"/>
          <w:color w:val="0000ff"/>
          <w:sz w:val="16"/>
          <w:szCs w:val="16"/>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and phone number 9999170401.</w:t>
      </w:r>
    </w:p>
    <w:sectPr>
      <w:pgSz w:h="16840" w:w="11910"/>
      <w:pgMar w:bottom="280" w:top="1340" w:left="1340" w:right="13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kit@claim-bridge.com" TargetMode="External"/><Relationship Id="rId5" Type="http://schemas.openxmlformats.org/officeDocument/2006/relationships/styles" Target="styles.xml"/><Relationship Id="rId6" Type="http://schemas.openxmlformats.org/officeDocument/2006/relationships/hyperlink" Target="https://app.claim-bridge.com/otplogin" TargetMode="External"/><Relationship Id="rId7" Type="http://schemas.openxmlformats.org/officeDocument/2006/relationships/hyperlink" Target="https://app.claim-bridge.com/otplogin" TargetMode="External"/><Relationship Id="rId8" Type="http://schemas.openxmlformats.org/officeDocument/2006/relationships/hyperlink" Target="https://app.claim-bridge.com/otp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